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1C" w:rsidRDefault="00CE161C" w:rsidP="00CE161C">
      <w:pPr>
        <w:pStyle w:val="Brezrazmikov"/>
        <w:jc w:val="center"/>
        <w:rPr>
          <w:b/>
          <w:sz w:val="32"/>
          <w:szCs w:val="32"/>
        </w:rPr>
      </w:pPr>
      <w:r w:rsidRPr="007D1044">
        <w:rPr>
          <w:b/>
          <w:sz w:val="32"/>
          <w:szCs w:val="32"/>
        </w:rPr>
        <w:t>NAVODILA ZA STARŠE</w:t>
      </w:r>
    </w:p>
    <w:p w:rsidR="00CE161C" w:rsidRDefault="00CE161C" w:rsidP="00CE161C">
      <w:pPr>
        <w:pStyle w:val="Brezrazmikov"/>
        <w:jc w:val="center"/>
        <w:rPr>
          <w:b/>
          <w:sz w:val="32"/>
          <w:szCs w:val="32"/>
        </w:rPr>
      </w:pPr>
    </w:p>
    <w:p w:rsidR="00CE161C" w:rsidRPr="007D1044" w:rsidRDefault="00CE161C" w:rsidP="00CE161C">
      <w:pPr>
        <w:pStyle w:val="Brezrazmikov"/>
      </w:pPr>
      <w:r w:rsidRPr="007D1044">
        <w:t>Spoštovani,</w:t>
      </w:r>
    </w:p>
    <w:p w:rsidR="00CE161C" w:rsidRPr="007D1044" w:rsidRDefault="00CE161C" w:rsidP="00CE161C">
      <w:pPr>
        <w:pStyle w:val="Brezrazmikov"/>
      </w:pPr>
    </w:p>
    <w:p w:rsidR="00CE161C" w:rsidRPr="007D1044" w:rsidRDefault="00CE161C" w:rsidP="00CE161C">
      <w:pPr>
        <w:pStyle w:val="Brezrazmikov"/>
      </w:pPr>
      <w:r w:rsidRPr="007D1044">
        <w:t xml:space="preserve">Izrazili ste potrebo za varstvo otrok in na vaš dom bo </w:t>
      </w:r>
      <w:r>
        <w:t>napoten</w:t>
      </w:r>
      <w:r w:rsidRPr="007D1044">
        <w:t xml:space="preserve"> prostovoljec.</w:t>
      </w:r>
    </w:p>
    <w:p w:rsidR="00CE161C" w:rsidRPr="007D1044" w:rsidRDefault="00CE161C" w:rsidP="00CE161C">
      <w:pPr>
        <w:pStyle w:val="Brezrazmikov"/>
      </w:pPr>
    </w:p>
    <w:p w:rsidR="00CE161C" w:rsidRDefault="00CE161C" w:rsidP="00CE161C">
      <w:pPr>
        <w:pStyle w:val="Brezrazmikov"/>
        <w:jc w:val="both"/>
      </w:pPr>
      <w:r w:rsidRPr="007D1044">
        <w:t xml:space="preserve">Zelo pomembna </w:t>
      </w:r>
      <w:r w:rsidRPr="00833D79">
        <w:t>je pravilna priprava otrok na tovrstno varstvo.</w:t>
      </w:r>
      <w:r w:rsidRPr="007D1044">
        <w:t xml:space="preserve"> </w:t>
      </w:r>
      <w:r>
        <w:t>Pojasnite jim, kdo pride k vam, ravno tako pa otroku jasno podajte informacije, da mora v času vaše odsotnosti slediti navodilom prostovoljca (poenostavljeno povedano – otroci naj ubogajo prostovoljca). Otroku sporočite, kdaj okvirno pridete domov, da ne bo imel občutka, da ga zapuščate.</w:t>
      </w:r>
    </w:p>
    <w:p w:rsidR="00CE161C" w:rsidRDefault="00CE161C" w:rsidP="00CE161C">
      <w:pPr>
        <w:pStyle w:val="Brezrazmikov"/>
      </w:pPr>
    </w:p>
    <w:p w:rsidR="00CE161C" w:rsidRDefault="00CE161C" w:rsidP="00CE161C">
      <w:pPr>
        <w:pStyle w:val="Brezrazmikov"/>
      </w:pPr>
      <w:r>
        <w:t>Preden boste odšli od doma, se s prostovoljcem dogovorite glede naslednjih stvari:</w:t>
      </w:r>
    </w:p>
    <w:p w:rsidR="00CE161C" w:rsidRDefault="00CE161C" w:rsidP="00CE161C">
      <w:pPr>
        <w:pStyle w:val="Brezrazmikov"/>
        <w:numPr>
          <w:ilvl w:val="0"/>
          <w:numId w:val="3"/>
        </w:numPr>
      </w:pPr>
      <w:r>
        <w:t>Izmenjajte si telefonske številke; prostovoljcu morate biti dosegljivi ves čas;</w:t>
      </w:r>
    </w:p>
    <w:p w:rsidR="00CE161C" w:rsidRDefault="00CE161C" w:rsidP="00CE161C">
      <w:pPr>
        <w:pStyle w:val="Brezrazmikov"/>
        <w:numPr>
          <w:ilvl w:val="0"/>
          <w:numId w:val="3"/>
        </w:numPr>
      </w:pPr>
      <w:r>
        <w:t>Kaj otrok rad počne, kaj bi lahko tisti dan skupaj počela;</w:t>
      </w:r>
    </w:p>
    <w:p w:rsidR="00CE161C" w:rsidRDefault="00CE161C" w:rsidP="00CE161C">
      <w:pPr>
        <w:pStyle w:val="Brezrazmikov"/>
        <w:numPr>
          <w:ilvl w:val="0"/>
          <w:numId w:val="3"/>
        </w:numPr>
      </w:pPr>
      <w:r>
        <w:t>Posebnosti otroka – npr. kako reagirati, postopati v primeru neupoštevanja navodil;</w:t>
      </w:r>
    </w:p>
    <w:p w:rsidR="00CE161C" w:rsidRDefault="00CE161C" w:rsidP="00CE161C">
      <w:pPr>
        <w:pStyle w:val="Brezrazmikov"/>
        <w:numPr>
          <w:ilvl w:val="0"/>
          <w:numId w:val="3"/>
        </w:numPr>
      </w:pPr>
      <w:r>
        <w:t>V primeru mlajših otrok, kje so npr. plenice, rezervna oblačila;</w:t>
      </w:r>
    </w:p>
    <w:p w:rsidR="00CE161C" w:rsidRDefault="00CE161C" w:rsidP="00CE161C">
      <w:pPr>
        <w:pStyle w:val="Brezrazmikov"/>
        <w:numPr>
          <w:ilvl w:val="0"/>
          <w:numId w:val="3"/>
        </w:numPr>
      </w:pPr>
      <w:r>
        <w:t>V primeru zdravstvenih posebnosti otroka (npr. alergije) na to posebej opozorite prostovoljca;</w:t>
      </w:r>
    </w:p>
    <w:p w:rsidR="00CE161C" w:rsidRDefault="00CE161C" w:rsidP="00CE161C">
      <w:pPr>
        <w:pStyle w:val="Brezrazmikov"/>
        <w:numPr>
          <w:ilvl w:val="0"/>
          <w:numId w:val="3"/>
        </w:numPr>
      </w:pPr>
      <w:r>
        <w:t>Kje se nahaja domača prva pomoč;</w:t>
      </w:r>
    </w:p>
    <w:p w:rsidR="00CE161C" w:rsidRDefault="00CE161C" w:rsidP="00CE161C">
      <w:pPr>
        <w:pStyle w:val="Brezrazmikov"/>
        <w:numPr>
          <w:ilvl w:val="0"/>
          <w:numId w:val="3"/>
        </w:numPr>
      </w:pPr>
      <w:r>
        <w:t>V primeru, da otrok v tem času zboli, koga se obvesti;</w:t>
      </w:r>
    </w:p>
    <w:p w:rsidR="00CE161C" w:rsidRDefault="00CE161C" w:rsidP="00CE161C">
      <w:pPr>
        <w:pStyle w:val="Brezrazmikov"/>
        <w:numPr>
          <w:ilvl w:val="0"/>
          <w:numId w:val="3"/>
        </w:numPr>
      </w:pPr>
      <w:r>
        <w:t>Do kdaj se potrebuje pomoč prostovoljca, ali je kdo najavljen za obisk;</w:t>
      </w:r>
    </w:p>
    <w:p w:rsidR="00CE161C" w:rsidRDefault="00CE161C" w:rsidP="00CE161C">
      <w:pPr>
        <w:pStyle w:val="Brezrazmikov"/>
        <w:numPr>
          <w:ilvl w:val="0"/>
          <w:numId w:val="3"/>
        </w:numPr>
      </w:pPr>
      <w:r>
        <w:t>Glede prehrane otroka in prostovoljca.</w:t>
      </w:r>
    </w:p>
    <w:p w:rsidR="00CE161C" w:rsidRDefault="00CE161C" w:rsidP="00CE161C">
      <w:pPr>
        <w:pStyle w:val="Brezrazmikov"/>
      </w:pPr>
    </w:p>
    <w:p w:rsidR="00CE161C" w:rsidRDefault="00CE161C" w:rsidP="00CE161C">
      <w:pPr>
        <w:pStyle w:val="Brezrazmikov"/>
        <w:jc w:val="both"/>
      </w:pPr>
      <w:r>
        <w:t>Skrb za pripravo prehrane za otroka ni skrb prostovoljca. Priporočamo vam, da imate vnaprej pripravljeno hrano za vašega otroka. Prostovoljec ne bo smel zapuščati vašega doma, zato je dobro, da imate pripravljeno hrano tudi zanj. Podajte prostovoljcu jasna navodila glede prehrane.</w:t>
      </w:r>
    </w:p>
    <w:p w:rsidR="00CE161C" w:rsidRDefault="00CE161C" w:rsidP="00CE161C">
      <w:pPr>
        <w:pStyle w:val="Brezrazmikov"/>
        <w:jc w:val="both"/>
      </w:pPr>
    </w:p>
    <w:p w:rsidR="00CE161C" w:rsidRDefault="00CE161C" w:rsidP="00CE161C">
      <w:pPr>
        <w:pStyle w:val="Brezrazmikov"/>
        <w:jc w:val="both"/>
      </w:pPr>
      <w:r>
        <w:t xml:space="preserve">Prostovoljcu bodite po najboljših možnostih na voljo za vprašanja, ki se bodo pojavila med delom. Kot veste, je življenje nepredvidljivo, zato </w:t>
      </w:r>
      <w:r w:rsidR="00AE09AD">
        <w:t xml:space="preserve">vseh </w:t>
      </w:r>
      <w:r w:rsidR="00AE09AD" w:rsidRPr="00AE09AD">
        <w:t>navodil ni možno zapisati</w:t>
      </w:r>
      <w:r w:rsidR="00AE09AD">
        <w:t xml:space="preserve"> in morebitne nenapisane situacije rešujte v dogovoru s prostovoljcem.</w:t>
      </w:r>
    </w:p>
    <w:p w:rsidR="00CE161C" w:rsidRDefault="00CE161C" w:rsidP="00CE161C">
      <w:pPr>
        <w:pStyle w:val="Brezrazmikov"/>
        <w:jc w:val="both"/>
      </w:pPr>
    </w:p>
    <w:p w:rsidR="00CE161C" w:rsidRDefault="00CE161C" w:rsidP="00CE161C">
      <w:pPr>
        <w:pStyle w:val="Brezrazmikov"/>
        <w:jc w:val="both"/>
      </w:pPr>
      <w:r>
        <w:t xml:space="preserve">Prostovoljca ne pošiljajte v trgovino ali po kakšnih drugih opravkih. Ravno tako ni dovoljeno prostovoljcu nalagati opravljanja hišnih opravil (pospravljanje …). </w:t>
      </w:r>
    </w:p>
    <w:p w:rsidR="00CE161C" w:rsidRDefault="00CE161C" w:rsidP="00CE161C">
      <w:pPr>
        <w:pStyle w:val="Brezrazmikov"/>
        <w:jc w:val="both"/>
      </w:pPr>
    </w:p>
    <w:p w:rsidR="00CE161C" w:rsidRDefault="00CE161C" w:rsidP="00CE161C">
      <w:pPr>
        <w:pStyle w:val="Brezrazmikov"/>
        <w:jc w:val="both"/>
      </w:pPr>
      <w:r>
        <w:t xml:space="preserve">Prostovoljci so se za to delo odločili sami, zato spoštujmo njihovo delo. </w:t>
      </w:r>
      <w:r w:rsidR="00AE09AD">
        <w:t xml:space="preserve">Prostovoljci, ki prihajajo iz vrtcev in šol so za svoje delo </w:t>
      </w:r>
      <w:r w:rsidR="00AE09AD" w:rsidRPr="00AE09AD">
        <w:t>profesionalno usposobljeni</w:t>
      </w:r>
      <w:r w:rsidR="00AE09AD">
        <w:t xml:space="preserve">, ostali pa večinoma niso usposobljeni, vendar </w:t>
      </w:r>
      <w:r w:rsidRPr="00AE09AD">
        <w:t xml:space="preserve">verjamemo, </w:t>
      </w:r>
      <w:r w:rsidR="00AE09AD" w:rsidRPr="00AE09AD">
        <w:t xml:space="preserve">da bo delo </w:t>
      </w:r>
      <w:r w:rsidRPr="00AE09AD">
        <w:t>vseeno opravljeno kvalitetno oz. po najboljših močeh. Prostovoljci ne smejo vzeti nobenega plačila, zato jim ga ne ponujajte, da jih ne spravljate v nepotrebno stisko.</w:t>
      </w:r>
    </w:p>
    <w:p w:rsidR="00CE161C" w:rsidRDefault="00CE161C" w:rsidP="00CE161C">
      <w:pPr>
        <w:pStyle w:val="Brezrazmikov"/>
        <w:jc w:val="both"/>
      </w:pPr>
    </w:p>
    <w:p w:rsidR="00CE161C" w:rsidRDefault="00CE161C" w:rsidP="00CE161C">
      <w:pPr>
        <w:pStyle w:val="Brezrazmikov"/>
        <w:jc w:val="both"/>
      </w:pPr>
      <w:r>
        <w:t xml:space="preserve">Reakcije otrok na varstvo bodo zelo različne, ljudje se različno ujamemo med seboj, kar je normalno. Sami presodite, če je katero izmed varstev prostovoljca neprimerno in prosite za zamenjavo prostovoljca. </w:t>
      </w:r>
    </w:p>
    <w:p w:rsidR="00CE161C" w:rsidRDefault="00CE161C" w:rsidP="00CE161C">
      <w:pPr>
        <w:pStyle w:val="Brezrazmikov"/>
        <w:jc w:val="both"/>
      </w:pPr>
    </w:p>
    <w:p w:rsidR="00CE161C" w:rsidRDefault="00CE161C" w:rsidP="00CE161C">
      <w:pPr>
        <w:pStyle w:val="Brezrazmikov"/>
        <w:jc w:val="both"/>
      </w:pPr>
      <w:r>
        <w:t xml:space="preserve">S prostovoljci se lahko dogovorite za nadaljnje varstvo. Prostovoljci morajo o tem obveščati koordinatorja. </w:t>
      </w:r>
    </w:p>
    <w:p w:rsidR="00CE161C" w:rsidRDefault="00CE161C" w:rsidP="00CE161C">
      <w:pPr>
        <w:pStyle w:val="Brezrazmikov"/>
      </w:pPr>
    </w:p>
    <w:p w:rsidR="00CE161C" w:rsidRDefault="00CE161C" w:rsidP="00CE161C">
      <w:pPr>
        <w:pStyle w:val="Brezrazmikov"/>
      </w:pPr>
      <w:r>
        <w:t xml:space="preserve">Ravno tako koordinatorju javite kakršenkoli sum neprimernega varstva otrok. </w:t>
      </w:r>
    </w:p>
    <w:p w:rsidR="006D173E" w:rsidRDefault="006D173E" w:rsidP="00CE161C">
      <w:pPr>
        <w:pStyle w:val="Brezrazmikov"/>
      </w:pPr>
    </w:p>
    <w:p w:rsidR="006D173E" w:rsidRPr="006D173E" w:rsidRDefault="006D173E" w:rsidP="00CE161C">
      <w:pPr>
        <w:pStyle w:val="Brezrazmikov"/>
        <w:rPr>
          <w:b/>
        </w:rPr>
      </w:pPr>
      <w:r w:rsidRPr="006D173E">
        <w:rPr>
          <w:b/>
        </w:rPr>
        <w:t>Starši in prostovoljec si izmenjajo podpisane izjave.</w:t>
      </w:r>
    </w:p>
    <w:p w:rsidR="00CE161C" w:rsidRDefault="00CE161C" w:rsidP="00CE161C">
      <w:pPr>
        <w:rPr>
          <w:rFonts w:asciiTheme="minorHAnsi" w:eastAsiaTheme="minorHAnsi" w:hAnsiTheme="minorHAnsi" w:cstheme="minorBidi"/>
          <w:sz w:val="22"/>
          <w:szCs w:val="22"/>
          <w:lang w:val="sl-SI"/>
        </w:rPr>
      </w:pPr>
      <w:r>
        <w:br w:type="page"/>
      </w:r>
    </w:p>
    <w:p w:rsidR="00CE161C" w:rsidRDefault="00CE161C" w:rsidP="00CE161C">
      <w:pPr>
        <w:pStyle w:val="Brezrazmikov"/>
        <w:rPr>
          <w:rFonts w:ascii="Calibri" w:hAnsi="Calibri"/>
        </w:rPr>
      </w:pPr>
    </w:p>
    <w:p w:rsidR="00CE161C" w:rsidRDefault="00CE161C" w:rsidP="00CE161C">
      <w:pPr>
        <w:pStyle w:val="Brezrazmikov"/>
        <w:jc w:val="center"/>
        <w:rPr>
          <w:rFonts w:ascii="Calibri" w:hAnsi="Calibri"/>
          <w:b/>
          <w:sz w:val="28"/>
          <w:szCs w:val="28"/>
        </w:rPr>
      </w:pPr>
      <w:r w:rsidRPr="00833D79">
        <w:rPr>
          <w:rFonts w:ascii="Calibri" w:hAnsi="Calibri"/>
          <w:b/>
          <w:sz w:val="28"/>
          <w:szCs w:val="28"/>
        </w:rPr>
        <w:t>NAVODILA PROSTOVOLJCEM</w:t>
      </w:r>
    </w:p>
    <w:p w:rsidR="00CE161C" w:rsidRDefault="00CE161C" w:rsidP="00CE161C">
      <w:pPr>
        <w:pStyle w:val="Brezrazmikov"/>
        <w:jc w:val="center"/>
        <w:rPr>
          <w:rFonts w:ascii="Calibri" w:hAnsi="Calibri"/>
          <w:b/>
          <w:sz w:val="28"/>
          <w:szCs w:val="28"/>
        </w:rPr>
      </w:pPr>
    </w:p>
    <w:p w:rsidR="00CE161C" w:rsidRDefault="00CE161C" w:rsidP="00CE161C">
      <w:pPr>
        <w:pStyle w:val="Brezrazmikov"/>
        <w:rPr>
          <w:rFonts w:ascii="Calibri" w:hAnsi="Calibri"/>
        </w:rPr>
      </w:pPr>
      <w:r>
        <w:rPr>
          <w:rFonts w:ascii="Calibri" w:hAnsi="Calibri"/>
        </w:rPr>
        <w:t>Hvala za vašo pripravljenost. Skrb za otroke je eno izmed najodgovornejših del, zato resnično sledite tem navodilom.</w:t>
      </w:r>
    </w:p>
    <w:p w:rsidR="00CE161C" w:rsidRDefault="00CE161C" w:rsidP="00CE161C">
      <w:pPr>
        <w:pStyle w:val="Brezrazmikov"/>
        <w:rPr>
          <w:rFonts w:ascii="Calibri" w:hAnsi="Calibri"/>
        </w:rPr>
      </w:pPr>
    </w:p>
    <w:p w:rsidR="00CE161C" w:rsidRPr="00B35401" w:rsidRDefault="00CE161C" w:rsidP="00CE161C">
      <w:pPr>
        <w:pStyle w:val="Brezrazmikov"/>
        <w:rPr>
          <w:rFonts w:ascii="Calibri" w:hAnsi="Calibri"/>
          <w:b/>
        </w:rPr>
      </w:pPr>
      <w:r w:rsidRPr="00B35401">
        <w:rPr>
          <w:rFonts w:ascii="Calibri" w:hAnsi="Calibri"/>
          <w:b/>
        </w:rPr>
        <w:t>Osnovno navodilo in usmeritev:</w:t>
      </w:r>
    </w:p>
    <w:p w:rsidR="00CE161C" w:rsidRDefault="00CE161C" w:rsidP="00CE161C">
      <w:pPr>
        <w:pStyle w:val="Brezrazmikov"/>
        <w:jc w:val="both"/>
      </w:pPr>
      <w:r>
        <w:rPr>
          <w:rFonts w:ascii="Calibri" w:hAnsi="Calibri"/>
        </w:rPr>
        <w:t xml:space="preserve">Dela ne opravljajte, če ste bolni, če ste v </w:t>
      </w:r>
      <w:r>
        <w:t xml:space="preserve">zadnjih 14 dni bili v stiku z bolnimi oz. če imate doma svojce, ki spadajo v rizično skupino. Držite se dogovora; nekdo, katerega delo je v tem trenutku izjemno pomembno, in ga ne more odkloniti, računa na vas. </w:t>
      </w:r>
    </w:p>
    <w:p w:rsidR="00CE161C" w:rsidRDefault="00CE161C" w:rsidP="00CE161C">
      <w:pPr>
        <w:pStyle w:val="Brezrazmikov"/>
        <w:jc w:val="both"/>
      </w:pPr>
    </w:p>
    <w:p w:rsidR="00CE161C" w:rsidRDefault="00CE161C" w:rsidP="00CE161C">
      <w:pPr>
        <w:pStyle w:val="Brezrazmikov"/>
        <w:jc w:val="both"/>
      </w:pPr>
      <w:r>
        <w:t xml:space="preserve">Delo boste izvajali na domu otroka. Obnašajte se kot gost, upoštevajte hišna pravila, navade, četudi so vam tuja. Sprememba tega bo prinesla dodaten stres otroku in vam bo otežila delo. </w:t>
      </w:r>
    </w:p>
    <w:p w:rsidR="00CE161C" w:rsidRDefault="00CE161C" w:rsidP="00CE161C">
      <w:pPr>
        <w:pStyle w:val="Brezrazmikov"/>
        <w:jc w:val="both"/>
      </w:pPr>
    </w:p>
    <w:p w:rsidR="00CE161C" w:rsidRDefault="00CE161C" w:rsidP="00CE161C">
      <w:pPr>
        <w:pStyle w:val="Brezrazmikov"/>
        <w:jc w:val="both"/>
      </w:pPr>
      <w:r>
        <w:t>Dogovorite se s starši, da pridete na dom vsaj 15 minut pred njihovih odhodom. Preden odidejo, izmenjajte čim več informacij, da izveste:</w:t>
      </w:r>
    </w:p>
    <w:p w:rsidR="00CE161C" w:rsidRDefault="00CE161C" w:rsidP="00CE161C">
      <w:pPr>
        <w:pStyle w:val="Brezrazmikov"/>
        <w:numPr>
          <w:ilvl w:val="0"/>
          <w:numId w:val="4"/>
        </w:numPr>
        <w:jc w:val="both"/>
      </w:pPr>
      <w:r>
        <w:t>Kaj otrok rad počne, kaj bi lahko tisti dan skupaj počela;</w:t>
      </w:r>
    </w:p>
    <w:p w:rsidR="00CE161C" w:rsidRDefault="00CE161C" w:rsidP="00CE161C">
      <w:pPr>
        <w:pStyle w:val="Brezrazmikov"/>
        <w:numPr>
          <w:ilvl w:val="0"/>
          <w:numId w:val="4"/>
        </w:numPr>
        <w:jc w:val="both"/>
      </w:pPr>
      <w:r>
        <w:t>Posebnosti otroka – npr. kako reagirati, postopati v primeru neupoštevanja navodil;</w:t>
      </w:r>
    </w:p>
    <w:p w:rsidR="00CE161C" w:rsidRDefault="00CE161C" w:rsidP="00CE161C">
      <w:pPr>
        <w:pStyle w:val="Brezrazmikov"/>
        <w:numPr>
          <w:ilvl w:val="0"/>
          <w:numId w:val="4"/>
        </w:numPr>
        <w:jc w:val="both"/>
      </w:pPr>
      <w:r>
        <w:t>V primeru mlajših otrok, kje so npr. plenice, rezervna oblačila;</w:t>
      </w:r>
    </w:p>
    <w:p w:rsidR="00CE161C" w:rsidRDefault="00CE161C" w:rsidP="00CE161C">
      <w:pPr>
        <w:pStyle w:val="Brezrazmikov"/>
        <w:numPr>
          <w:ilvl w:val="0"/>
          <w:numId w:val="4"/>
        </w:numPr>
        <w:jc w:val="both"/>
      </w:pPr>
      <w:r>
        <w:t>Ali ima otrok kakšne zdravstvene posebnosti (npr. alergije);</w:t>
      </w:r>
    </w:p>
    <w:p w:rsidR="00CE161C" w:rsidRDefault="00CE161C" w:rsidP="00CE161C">
      <w:pPr>
        <w:pStyle w:val="Brezrazmikov"/>
        <w:numPr>
          <w:ilvl w:val="0"/>
          <w:numId w:val="4"/>
        </w:numPr>
        <w:jc w:val="both"/>
      </w:pPr>
      <w:r>
        <w:t>Kje se nahaja domača prva pomoč;</w:t>
      </w:r>
    </w:p>
    <w:p w:rsidR="00CE161C" w:rsidRDefault="00CE161C" w:rsidP="00CE161C">
      <w:pPr>
        <w:pStyle w:val="Brezrazmikov"/>
        <w:numPr>
          <w:ilvl w:val="0"/>
          <w:numId w:val="4"/>
        </w:numPr>
        <w:jc w:val="both"/>
      </w:pPr>
      <w:r>
        <w:t>V primeru, da otrok v tem času zboli, koga lahko obvestite;</w:t>
      </w:r>
    </w:p>
    <w:p w:rsidR="00CE161C" w:rsidRDefault="00CE161C" w:rsidP="00CE161C">
      <w:pPr>
        <w:pStyle w:val="Brezrazmikov"/>
        <w:numPr>
          <w:ilvl w:val="0"/>
          <w:numId w:val="4"/>
        </w:numPr>
        <w:jc w:val="both"/>
      </w:pPr>
      <w:r>
        <w:t>Do kdaj starši potrebujejo vašo pomoč, ali je kdo najavljen za obisk;</w:t>
      </w:r>
    </w:p>
    <w:p w:rsidR="00CE161C" w:rsidRDefault="00CE161C" w:rsidP="00CE161C">
      <w:pPr>
        <w:pStyle w:val="Brezrazmikov"/>
        <w:numPr>
          <w:ilvl w:val="0"/>
          <w:numId w:val="4"/>
        </w:numPr>
        <w:jc w:val="both"/>
      </w:pPr>
      <w:r>
        <w:t>Pozanimajte se glede prehrane otroka.</w:t>
      </w:r>
    </w:p>
    <w:p w:rsidR="00CE161C" w:rsidRDefault="00CE161C" w:rsidP="00CE161C">
      <w:pPr>
        <w:pStyle w:val="Brezrazmikov"/>
        <w:jc w:val="both"/>
      </w:pPr>
    </w:p>
    <w:p w:rsidR="00CE161C" w:rsidRDefault="00CE161C" w:rsidP="00CE161C">
      <w:pPr>
        <w:pStyle w:val="Brezrazmikov"/>
        <w:jc w:val="both"/>
      </w:pPr>
      <w:r>
        <w:t xml:space="preserve">Izmenjajte si telefonske številke in bodite dosegljivi staršem. </w:t>
      </w:r>
    </w:p>
    <w:p w:rsidR="00CE161C" w:rsidRDefault="00CE161C" w:rsidP="00CE161C">
      <w:pPr>
        <w:pStyle w:val="Brezrazmikov"/>
        <w:jc w:val="both"/>
      </w:pPr>
    </w:p>
    <w:p w:rsidR="00CE161C" w:rsidRDefault="00CE161C" w:rsidP="00CE161C">
      <w:pPr>
        <w:pStyle w:val="Brezrazmikov"/>
        <w:jc w:val="both"/>
      </w:pPr>
      <w:r>
        <w:t>Delo opravljate korektno, otrokova korist in varnost naj bosta na prvem mestu. V tem času ne zapuščajte otrokovega doma, razen če boste skupaj z otrokom odšli na sprehod ... Pri tem upoštevajte navodila NIJZ, da se med seboj ne družimo – če boste srečali druge otroke, pazite na varno razdaljo!</w:t>
      </w:r>
    </w:p>
    <w:p w:rsidR="00CE161C" w:rsidRDefault="00CE161C" w:rsidP="00CE161C">
      <w:pPr>
        <w:pStyle w:val="Brezrazmikov"/>
        <w:jc w:val="both"/>
      </w:pPr>
      <w:r>
        <w:t>Znotraj doma otroke do 10 let ne puščajte samih.</w:t>
      </w:r>
    </w:p>
    <w:p w:rsidR="00CE161C" w:rsidRDefault="00CE161C" w:rsidP="00CE161C">
      <w:pPr>
        <w:pStyle w:val="Brezrazmikov"/>
        <w:jc w:val="both"/>
      </w:pPr>
    </w:p>
    <w:p w:rsidR="00CE161C" w:rsidRDefault="00CE161C" w:rsidP="00CE161C">
      <w:pPr>
        <w:pStyle w:val="Brezrazmikov"/>
        <w:jc w:val="both"/>
      </w:pPr>
      <w:r>
        <w:t>Čas poskuša</w:t>
      </w:r>
      <w:bookmarkStart w:id="0" w:name="_GoBack"/>
      <w:bookmarkEnd w:id="0"/>
      <w:r>
        <w:t>jte preživeti čim bolj zabavno, vendar tudi izobraževalno. Otroke učite higiene rok, ponavljajte učno snov, spremljajte šolo na daljavo …</w:t>
      </w:r>
    </w:p>
    <w:p w:rsidR="00CE161C" w:rsidRDefault="00CE161C" w:rsidP="00CE161C">
      <w:pPr>
        <w:pStyle w:val="Brezrazmikov"/>
        <w:jc w:val="both"/>
      </w:pPr>
    </w:p>
    <w:p w:rsidR="00CE161C" w:rsidRDefault="00CE161C" w:rsidP="00CE161C">
      <w:pPr>
        <w:pStyle w:val="Brezrazmikov"/>
        <w:jc w:val="both"/>
      </w:pPr>
      <w:r>
        <w:t>Pazite na varstvo osebnih podatkov: nikomur ne posredujte informacij, koga ste pazili, kje; ne delajte »</w:t>
      </w:r>
      <w:proofErr w:type="spellStart"/>
      <w:r>
        <w:t>selfijev</w:t>
      </w:r>
      <w:proofErr w:type="spellEnd"/>
      <w:r>
        <w:t>« z otroki …</w:t>
      </w:r>
    </w:p>
    <w:p w:rsidR="00CE161C" w:rsidRDefault="00CE161C" w:rsidP="00CE161C">
      <w:pPr>
        <w:pStyle w:val="Brezrazmikov"/>
        <w:jc w:val="both"/>
      </w:pPr>
    </w:p>
    <w:p w:rsidR="00CE161C" w:rsidRDefault="00CE161C" w:rsidP="00CE161C">
      <w:pPr>
        <w:pStyle w:val="Brezrazmikov"/>
        <w:jc w:val="both"/>
      </w:pPr>
      <w:r>
        <w:t>Če otrok v tem času zboli, o tem takoj obvestite starše oziroma kontaktno osebo, ki so vam jo dali starši, delo v prihodnjih dneh pa prekinite.</w:t>
      </w:r>
    </w:p>
    <w:p w:rsidR="00CE161C" w:rsidRDefault="00CE161C" w:rsidP="00CE161C">
      <w:pPr>
        <w:pStyle w:val="Brezrazmikov"/>
        <w:jc w:val="both"/>
      </w:pPr>
    </w:p>
    <w:p w:rsidR="00CE161C" w:rsidRDefault="00CE161C" w:rsidP="00CE161C">
      <w:pPr>
        <w:pStyle w:val="Brezrazmikov"/>
        <w:jc w:val="both"/>
      </w:pPr>
      <w:r>
        <w:t xml:space="preserve">V kolikor vam starši ponujajo plačilo, tega izrecno zavrnite v skladu s temi navodili. </w:t>
      </w:r>
    </w:p>
    <w:p w:rsidR="00CE161C" w:rsidRDefault="00CE161C" w:rsidP="00CE161C">
      <w:pPr>
        <w:pStyle w:val="Brezrazmikov"/>
        <w:jc w:val="both"/>
      </w:pPr>
    </w:p>
    <w:p w:rsidR="00CE161C" w:rsidRDefault="00CE161C" w:rsidP="00CE161C">
      <w:pPr>
        <w:pStyle w:val="Brezrazmikov"/>
        <w:jc w:val="both"/>
      </w:pPr>
      <w:r>
        <w:t>Po delu izpolnite poročilo in ga pošljite koordinatorju (</w:t>
      </w:r>
      <w:r w:rsidR="003F2FE3">
        <w:t xml:space="preserve">trenutno je to </w:t>
      </w:r>
      <w:r>
        <w:t>ravnatelj vrtca, šole, koordinator ZPM Moste Polje).</w:t>
      </w:r>
    </w:p>
    <w:p w:rsidR="006D173E" w:rsidRDefault="006D173E" w:rsidP="00CE161C">
      <w:pPr>
        <w:pStyle w:val="Brezrazmikov"/>
        <w:jc w:val="both"/>
      </w:pPr>
    </w:p>
    <w:p w:rsidR="006D173E" w:rsidRDefault="006D173E" w:rsidP="00A4149A">
      <w:pPr>
        <w:pStyle w:val="Brezrazmikov"/>
      </w:pPr>
      <w:r w:rsidRPr="006D173E">
        <w:rPr>
          <w:b/>
        </w:rPr>
        <w:t>Starši in prostovoljec si izmenjajo podpisane izjave.</w:t>
      </w:r>
    </w:p>
    <w:p w:rsidR="009F7B81" w:rsidRDefault="009F7B81" w:rsidP="00CE161C">
      <w:pPr>
        <w:pStyle w:val="Brezrazmikov"/>
        <w:jc w:val="center"/>
      </w:pPr>
    </w:p>
    <w:sectPr w:rsidR="009F7B81" w:rsidSect="008E3521">
      <w:headerReference w:type="default" r:id="rId7"/>
      <w:footerReference w:type="default" r:id="rId8"/>
      <w:pgSz w:w="11900" w:h="16840"/>
      <w:pgMar w:top="2268" w:right="1270" w:bottom="1304" w:left="1276" w:header="992"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D4" w:rsidRDefault="007519D4">
      <w:r>
        <w:separator/>
      </w:r>
    </w:p>
  </w:endnote>
  <w:endnote w:type="continuationSeparator" w:id="0">
    <w:p w:rsidR="007519D4" w:rsidRDefault="0075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22" w:rsidRPr="008E3521" w:rsidRDefault="002D4979" w:rsidP="00EB79AF">
    <w:pPr>
      <w:pStyle w:val="Noga"/>
      <w:ind w:right="-914"/>
      <w:jc w:val="center"/>
      <w:rPr>
        <w:rFonts w:ascii="Arial" w:hAnsi="Arial" w:cs="Arial"/>
        <w:color w:val="0651A1"/>
        <w:sz w:val="18"/>
        <w:szCs w:val="18"/>
        <w:lang w:val="sl-SI"/>
      </w:rPr>
    </w:pPr>
    <w:r w:rsidRPr="008E3521">
      <w:rPr>
        <w:rFonts w:ascii="Arial" w:hAnsi="Arial" w:cs="Arial"/>
        <w:color w:val="0651A1"/>
        <w:sz w:val="18"/>
        <w:szCs w:val="18"/>
        <w:lang w:val="sl-SI"/>
      </w:rPr>
      <w:t xml:space="preserve">Slovenska filantropija se že </w:t>
    </w:r>
    <w:r>
      <w:rPr>
        <w:rFonts w:ascii="Arial" w:hAnsi="Arial" w:cs="Arial"/>
        <w:color w:val="0651A1"/>
        <w:sz w:val="18"/>
        <w:szCs w:val="18"/>
        <w:lang w:val="sl-SI"/>
      </w:rPr>
      <w:t>več kot 25 let</w:t>
    </w:r>
    <w:r w:rsidRPr="008E3521">
      <w:rPr>
        <w:rFonts w:ascii="Arial" w:hAnsi="Arial" w:cs="Arial"/>
        <w:color w:val="0651A1"/>
        <w:sz w:val="18"/>
        <w:szCs w:val="18"/>
        <w:lang w:val="sl-SI"/>
      </w:rPr>
      <w:t xml:space="preserve"> aktivno odziva na družbene probleme, spodbuja in razvija prostovoljstvo, </w:t>
    </w:r>
    <w:r w:rsidRPr="008E3521">
      <w:rPr>
        <w:rFonts w:ascii="Arial" w:hAnsi="Arial" w:cs="Arial"/>
        <w:color w:val="0651A1"/>
        <w:sz w:val="18"/>
        <w:szCs w:val="18"/>
        <w:lang w:val="sl-SI"/>
      </w:rPr>
      <w:br/>
      <w:t>deluje na področju migracij, pomaga ogroženim in je glasna zagovornica človekovih pravic.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D4" w:rsidRDefault="007519D4">
      <w:r>
        <w:separator/>
      </w:r>
    </w:p>
  </w:footnote>
  <w:footnote w:type="continuationSeparator" w:id="0">
    <w:p w:rsidR="007519D4" w:rsidRDefault="0075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22" w:rsidRPr="00B80A1A" w:rsidRDefault="002D4979" w:rsidP="005C2BED">
    <w:pPr>
      <w:rPr>
        <w:rFonts w:ascii="Arial" w:hAnsi="Arial" w:cs="Arial"/>
        <w:sz w:val="18"/>
        <w:szCs w:val="18"/>
      </w:rPr>
    </w:pPr>
    <w:r>
      <w:rPr>
        <w:rFonts w:ascii="Arial" w:hAnsi="Arial" w:cs="Arial"/>
        <w:noProof/>
        <w:sz w:val="18"/>
        <w:szCs w:val="18"/>
        <w:lang w:val="sl-SI" w:eastAsia="sl-SI"/>
      </w:rPr>
      <w:drawing>
        <wp:anchor distT="0" distB="0" distL="114300" distR="114300" simplePos="0" relativeHeight="251659264" behindDoc="0" locked="0" layoutInCell="1" allowOverlap="1" wp14:anchorId="0A6B4C92" wp14:editId="51653CCD">
          <wp:simplePos x="0" y="0"/>
          <wp:positionH relativeFrom="margin">
            <wp:align>center</wp:align>
          </wp:positionH>
          <wp:positionV relativeFrom="margin">
            <wp:posOffset>-1189990</wp:posOffset>
          </wp:positionV>
          <wp:extent cx="718185" cy="73342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C22" w:rsidRPr="00B80A1A" w:rsidRDefault="007519D4" w:rsidP="005C2BED">
    <w:pPr>
      <w:rPr>
        <w:rFonts w:ascii="Arial" w:hAnsi="Arial" w:cs="Arial"/>
        <w:sz w:val="18"/>
        <w:szCs w:val="18"/>
      </w:rPr>
    </w:pPr>
  </w:p>
  <w:p w:rsidR="009D2C22" w:rsidRDefault="007519D4" w:rsidP="005C2BED">
    <w:pPr>
      <w:ind w:right="-1198"/>
      <w:rPr>
        <w:rFonts w:ascii="Arial" w:hAnsi="Arial" w:cs="Arial"/>
        <w:sz w:val="18"/>
        <w:szCs w:val="18"/>
      </w:rPr>
    </w:pPr>
  </w:p>
  <w:p w:rsidR="009942B1" w:rsidRDefault="002D4979" w:rsidP="005C2BED">
    <w:pPr>
      <w:ind w:left="-1134" w:right="-1198"/>
      <w:jc w:val="center"/>
      <w:rPr>
        <w:rFonts w:ascii="Arial" w:hAnsi="Arial" w:cs="Arial"/>
        <w:color w:val="0651A1"/>
        <w:sz w:val="16"/>
        <w:szCs w:val="16"/>
        <w:lang w:val="es-ES"/>
      </w:rPr>
    </w:pPr>
    <w:r w:rsidRPr="007E34DE">
      <w:rPr>
        <w:rFonts w:ascii="Arial" w:hAnsi="Arial" w:cs="Arial"/>
        <w:b/>
        <w:color w:val="0651A1"/>
        <w:sz w:val="16"/>
        <w:szCs w:val="16"/>
        <w:lang w:val="es-ES"/>
      </w:rPr>
      <w:t>Slovenska filantropija</w:t>
    </w:r>
    <w:r w:rsidRPr="007E34DE">
      <w:rPr>
        <w:rFonts w:ascii="Arial" w:hAnsi="Arial" w:cs="Arial"/>
        <w:color w:val="0651A1"/>
        <w:sz w:val="16"/>
        <w:szCs w:val="16"/>
        <w:lang w:val="es-ES"/>
      </w:rPr>
      <w:t xml:space="preserve"> – Združenje za promocijo prostovoljstva </w:t>
    </w:r>
  </w:p>
  <w:p w:rsidR="009D2C22" w:rsidRPr="007E34DE" w:rsidRDefault="002D4979" w:rsidP="005C2BED">
    <w:pPr>
      <w:ind w:left="-1134" w:right="-1198"/>
      <w:jc w:val="center"/>
      <w:rPr>
        <w:rFonts w:ascii="Arial" w:hAnsi="Arial" w:cs="Arial"/>
        <w:color w:val="0651A1"/>
        <w:sz w:val="16"/>
        <w:szCs w:val="16"/>
        <w:lang w:val="es-ES"/>
      </w:rPr>
    </w:pPr>
    <w:r w:rsidRPr="007E34DE">
      <w:rPr>
        <w:rFonts w:ascii="Arial" w:hAnsi="Arial" w:cs="Arial"/>
        <w:b/>
        <w:color w:val="FCB81D"/>
        <w:sz w:val="20"/>
        <w:szCs w:val="20"/>
        <w:lang w:val="es-ES"/>
      </w:rPr>
      <w:t>•</w:t>
    </w:r>
    <w:r w:rsidRPr="007E34DE">
      <w:rPr>
        <w:rFonts w:ascii="Arial" w:hAnsi="Arial" w:cs="Arial"/>
        <w:color w:val="0651A1"/>
        <w:sz w:val="16"/>
        <w:szCs w:val="16"/>
        <w:lang w:val="es-ES"/>
      </w:rPr>
      <w:t xml:space="preserve"> </w:t>
    </w:r>
    <w:r>
      <w:rPr>
        <w:rFonts w:ascii="Arial" w:hAnsi="Arial" w:cs="Arial"/>
        <w:color w:val="0651A1"/>
        <w:sz w:val="16"/>
        <w:szCs w:val="16"/>
        <w:lang w:val="es-ES"/>
      </w:rPr>
      <w:t>Cesta Dolomitskega odreda 11,</w:t>
    </w:r>
    <w:r w:rsidRPr="007E34DE">
      <w:rPr>
        <w:rFonts w:ascii="Arial" w:hAnsi="Arial" w:cs="Arial"/>
        <w:color w:val="0651A1"/>
        <w:sz w:val="16"/>
        <w:szCs w:val="16"/>
        <w:lang w:val="es-ES"/>
      </w:rPr>
      <w:t xml:space="preserve"> 1000 Ljubljana</w:t>
    </w:r>
    <w:r>
      <w:rPr>
        <w:rFonts w:ascii="Arial" w:hAnsi="Arial" w:cs="Arial"/>
        <w:color w:val="0651A1"/>
        <w:sz w:val="16"/>
        <w:szCs w:val="16"/>
        <w:lang w:val="es-ES"/>
      </w:rPr>
      <w:t xml:space="preserve"> </w:t>
    </w:r>
    <w:r w:rsidRPr="007E34DE">
      <w:rPr>
        <w:rFonts w:ascii="Arial" w:hAnsi="Arial" w:cs="Arial"/>
        <w:b/>
        <w:color w:val="FCB81D"/>
        <w:sz w:val="20"/>
        <w:szCs w:val="20"/>
        <w:lang w:val="es-ES"/>
      </w:rPr>
      <w:t>•</w:t>
    </w:r>
    <w:r w:rsidRPr="007E34DE">
      <w:rPr>
        <w:rFonts w:ascii="Arial" w:hAnsi="Arial" w:cs="Arial"/>
        <w:color w:val="0651A1"/>
        <w:sz w:val="16"/>
        <w:szCs w:val="16"/>
        <w:lang w:val="es-ES"/>
      </w:rPr>
      <w:t xml:space="preserve"> </w:t>
    </w:r>
    <w:r w:rsidRPr="007E34DE">
      <w:rPr>
        <w:rFonts w:ascii="Arial" w:hAnsi="Arial" w:cs="Arial"/>
        <w:b/>
        <w:color w:val="0651A1"/>
        <w:sz w:val="16"/>
        <w:szCs w:val="16"/>
        <w:lang w:val="es-ES"/>
      </w:rPr>
      <w:t>T:</w:t>
    </w:r>
    <w:r w:rsidRPr="007E34DE">
      <w:rPr>
        <w:rFonts w:ascii="Arial" w:hAnsi="Arial" w:cs="Arial"/>
        <w:color w:val="0651A1"/>
        <w:sz w:val="16"/>
        <w:szCs w:val="16"/>
        <w:lang w:val="es-ES"/>
      </w:rPr>
      <w:t xml:space="preserve"> +386 (0)1 430 1288 </w:t>
    </w:r>
    <w:r w:rsidRPr="007E34DE">
      <w:rPr>
        <w:rFonts w:ascii="Arial" w:hAnsi="Arial" w:cs="Arial"/>
        <w:color w:val="0651A1"/>
        <w:sz w:val="16"/>
        <w:szCs w:val="16"/>
        <w:lang w:val="es-ES"/>
      </w:rPr>
      <w:br/>
      <w:t xml:space="preserve"> </w:t>
    </w:r>
    <w:r w:rsidRPr="007E34DE">
      <w:rPr>
        <w:rFonts w:ascii="Arial" w:hAnsi="Arial" w:cs="Arial"/>
        <w:b/>
        <w:color w:val="0651A1"/>
        <w:sz w:val="16"/>
        <w:szCs w:val="16"/>
        <w:lang w:val="es-ES"/>
      </w:rPr>
      <w:t>E:</w:t>
    </w:r>
    <w:r w:rsidRPr="007E34DE">
      <w:rPr>
        <w:rFonts w:ascii="Arial" w:hAnsi="Arial" w:cs="Arial"/>
        <w:color w:val="0651A1"/>
        <w:sz w:val="16"/>
        <w:szCs w:val="16"/>
        <w:lang w:val="es-ES"/>
      </w:rPr>
      <w:t xml:space="preserve"> info@filantropija.org </w:t>
    </w:r>
    <w:r w:rsidRPr="007E34DE">
      <w:rPr>
        <w:rFonts w:ascii="Arial" w:hAnsi="Arial" w:cs="Arial"/>
        <w:b/>
        <w:color w:val="FCB81D"/>
        <w:sz w:val="20"/>
        <w:szCs w:val="20"/>
        <w:lang w:val="es-ES"/>
      </w:rPr>
      <w:t>•</w:t>
    </w:r>
    <w:r w:rsidRPr="007E34DE">
      <w:rPr>
        <w:rFonts w:ascii="Arial" w:hAnsi="Arial" w:cs="Arial"/>
        <w:color w:val="0651A1"/>
        <w:sz w:val="16"/>
        <w:szCs w:val="16"/>
        <w:lang w:val="es-ES"/>
      </w:rPr>
      <w:t xml:space="preserve"> </w:t>
    </w:r>
    <w:r w:rsidRPr="007E34DE">
      <w:rPr>
        <w:rFonts w:ascii="Arial" w:hAnsi="Arial" w:cs="Arial"/>
        <w:b/>
        <w:color w:val="0651A1"/>
        <w:sz w:val="16"/>
        <w:szCs w:val="16"/>
        <w:lang w:val="es-ES"/>
      </w:rPr>
      <w:t>W:</w:t>
    </w:r>
    <w:r w:rsidRPr="007E34DE">
      <w:rPr>
        <w:rFonts w:ascii="Arial" w:hAnsi="Arial" w:cs="Arial"/>
        <w:color w:val="0651A1"/>
        <w:sz w:val="16"/>
        <w:szCs w:val="16"/>
        <w:lang w:val="es-ES"/>
      </w:rPr>
      <w:t xml:space="preserve"> www.filantropija.org, www.prostovoljstvo.org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638C7"/>
    <w:multiLevelType w:val="hybridMultilevel"/>
    <w:tmpl w:val="CB5E6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1994597"/>
    <w:multiLevelType w:val="hybridMultilevel"/>
    <w:tmpl w:val="F46C65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4196567"/>
    <w:multiLevelType w:val="hybridMultilevel"/>
    <w:tmpl w:val="E0CC9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4973D24"/>
    <w:multiLevelType w:val="hybridMultilevel"/>
    <w:tmpl w:val="B8FC0D3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79"/>
    <w:rsid w:val="002D4979"/>
    <w:rsid w:val="003F2FE3"/>
    <w:rsid w:val="006D173E"/>
    <w:rsid w:val="007519D4"/>
    <w:rsid w:val="007F79D6"/>
    <w:rsid w:val="008424D1"/>
    <w:rsid w:val="009F7B81"/>
    <w:rsid w:val="00A37F42"/>
    <w:rsid w:val="00A4149A"/>
    <w:rsid w:val="00AE09AD"/>
    <w:rsid w:val="00C57C4A"/>
    <w:rsid w:val="00CE16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961FC-2AC1-4322-AB0B-9AFD079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D4979"/>
    <w:pPr>
      <w:spacing w:after="0" w:line="240" w:lineRule="auto"/>
    </w:pPr>
    <w:rPr>
      <w:rFonts w:ascii="Cambria" w:eastAsia="MS Mincho" w:hAnsi="Cambria" w:cs="Times New Roman"/>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2D4979"/>
    <w:pPr>
      <w:tabs>
        <w:tab w:val="center" w:pos="4320"/>
        <w:tab w:val="right" w:pos="8640"/>
      </w:tabs>
    </w:pPr>
  </w:style>
  <w:style w:type="character" w:customStyle="1" w:styleId="NogaZnak">
    <w:name w:val="Noga Znak"/>
    <w:basedOn w:val="Privzetapisavaodstavka"/>
    <w:link w:val="Noga"/>
    <w:uiPriority w:val="99"/>
    <w:rsid w:val="002D4979"/>
    <w:rPr>
      <w:rFonts w:ascii="Cambria" w:eastAsia="MS Mincho" w:hAnsi="Cambria" w:cs="Times New Roman"/>
      <w:sz w:val="24"/>
      <w:szCs w:val="24"/>
      <w:lang w:val="en-US"/>
    </w:rPr>
  </w:style>
  <w:style w:type="paragraph" w:styleId="Brezrazmikov">
    <w:name w:val="No Spacing"/>
    <w:uiPriority w:val="1"/>
    <w:qFormat/>
    <w:rsid w:val="002D4979"/>
    <w:pPr>
      <w:spacing w:after="0" w:line="240" w:lineRule="auto"/>
    </w:pPr>
  </w:style>
  <w:style w:type="character" w:styleId="Pripombasklic">
    <w:name w:val="annotation reference"/>
    <w:basedOn w:val="Privzetapisavaodstavka"/>
    <w:uiPriority w:val="99"/>
    <w:semiHidden/>
    <w:unhideWhenUsed/>
    <w:rsid w:val="00CE161C"/>
    <w:rPr>
      <w:sz w:val="16"/>
      <w:szCs w:val="16"/>
    </w:rPr>
  </w:style>
  <w:style w:type="paragraph" w:styleId="Pripombabesedilo">
    <w:name w:val="annotation text"/>
    <w:basedOn w:val="Navaden"/>
    <w:link w:val="PripombabesediloZnak"/>
    <w:uiPriority w:val="99"/>
    <w:unhideWhenUsed/>
    <w:rsid w:val="00CE161C"/>
    <w:rPr>
      <w:sz w:val="20"/>
      <w:szCs w:val="20"/>
    </w:rPr>
  </w:style>
  <w:style w:type="character" w:customStyle="1" w:styleId="PripombabesediloZnak">
    <w:name w:val="Pripomba – besedilo Znak"/>
    <w:basedOn w:val="Privzetapisavaodstavka"/>
    <w:link w:val="Pripombabesedilo"/>
    <w:uiPriority w:val="99"/>
    <w:rsid w:val="00CE161C"/>
    <w:rPr>
      <w:rFonts w:ascii="Cambria" w:eastAsia="MS Mincho" w:hAnsi="Cambria" w:cs="Times New Roman"/>
      <w:sz w:val="20"/>
      <w:szCs w:val="20"/>
      <w:lang w:val="en-US"/>
    </w:rPr>
  </w:style>
  <w:style w:type="paragraph" w:styleId="Besedilooblaka">
    <w:name w:val="Balloon Text"/>
    <w:basedOn w:val="Navaden"/>
    <w:link w:val="BesedilooblakaZnak"/>
    <w:uiPriority w:val="99"/>
    <w:semiHidden/>
    <w:unhideWhenUsed/>
    <w:rsid w:val="00CE161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161C"/>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746</Words>
  <Characters>4256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Fabčič</dc:creator>
  <cp:keywords/>
  <dc:description/>
  <cp:lastModifiedBy>Marija Fabčič</cp:lastModifiedBy>
  <cp:revision>4</cp:revision>
  <dcterms:created xsi:type="dcterms:W3CDTF">2020-03-16T15:24:00Z</dcterms:created>
  <dcterms:modified xsi:type="dcterms:W3CDTF">2020-03-16T15:49:00Z</dcterms:modified>
</cp:coreProperties>
</file>